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A09" w:rsidRPr="00A9564C" w:rsidRDefault="00F86A09" w:rsidP="00A9564C">
      <w:pPr>
        <w:pStyle w:val="Heading1"/>
        <w:spacing w:line="480" w:lineRule="auto"/>
        <w:rPr>
          <w:rFonts w:ascii="Times New Roman" w:hAnsi="Times New Roman" w:cs="Times New Roman"/>
          <w:sz w:val="24"/>
          <w:szCs w:val="24"/>
        </w:rPr>
      </w:pPr>
    </w:p>
    <w:p w:rsidR="00F86A09" w:rsidRPr="00A9564C" w:rsidRDefault="00F86A09" w:rsidP="00A9564C">
      <w:pPr>
        <w:pStyle w:val="Heading1"/>
        <w:spacing w:line="480" w:lineRule="auto"/>
        <w:rPr>
          <w:rFonts w:ascii="Times New Roman" w:hAnsi="Times New Roman" w:cs="Times New Roman"/>
          <w:sz w:val="24"/>
          <w:szCs w:val="24"/>
        </w:rPr>
      </w:pPr>
    </w:p>
    <w:p w:rsidR="00F86A09" w:rsidRPr="00A9564C" w:rsidRDefault="00F86A09" w:rsidP="00A9564C">
      <w:pPr>
        <w:pStyle w:val="Heading1"/>
        <w:spacing w:line="480" w:lineRule="auto"/>
        <w:rPr>
          <w:rFonts w:ascii="Times New Roman" w:hAnsi="Times New Roman" w:cs="Times New Roman"/>
          <w:sz w:val="24"/>
          <w:szCs w:val="24"/>
        </w:rPr>
      </w:pPr>
    </w:p>
    <w:p w:rsidR="00F86A09" w:rsidRPr="00A9564C" w:rsidRDefault="00F86A09" w:rsidP="00A9564C">
      <w:pPr>
        <w:pStyle w:val="Heading1"/>
        <w:spacing w:line="480" w:lineRule="auto"/>
        <w:rPr>
          <w:rFonts w:ascii="Times New Roman" w:hAnsi="Times New Roman" w:cs="Times New Roman"/>
          <w:sz w:val="24"/>
          <w:szCs w:val="24"/>
        </w:rPr>
      </w:pPr>
    </w:p>
    <w:p w:rsidR="00F86A09" w:rsidRPr="00A9564C" w:rsidRDefault="00F86A09" w:rsidP="00A9564C">
      <w:pPr>
        <w:pStyle w:val="Heading1"/>
        <w:spacing w:line="480" w:lineRule="auto"/>
        <w:rPr>
          <w:rFonts w:ascii="Times New Roman" w:hAnsi="Times New Roman" w:cs="Times New Roman"/>
          <w:sz w:val="24"/>
          <w:szCs w:val="24"/>
        </w:rPr>
      </w:pPr>
    </w:p>
    <w:p w:rsidR="00F86A09" w:rsidRPr="00A9564C" w:rsidRDefault="00F86A09" w:rsidP="00A9564C">
      <w:pPr>
        <w:pStyle w:val="Heading1"/>
        <w:spacing w:line="480" w:lineRule="auto"/>
        <w:rPr>
          <w:rFonts w:ascii="Times New Roman" w:hAnsi="Times New Roman" w:cs="Times New Roman"/>
          <w:sz w:val="24"/>
          <w:szCs w:val="24"/>
        </w:rPr>
      </w:pPr>
    </w:p>
    <w:p w:rsidR="00F86A09" w:rsidRPr="00A9564C" w:rsidRDefault="00F86A09" w:rsidP="00A9564C">
      <w:pPr>
        <w:pStyle w:val="Heading1"/>
        <w:spacing w:line="480" w:lineRule="auto"/>
        <w:rPr>
          <w:rFonts w:ascii="Times New Roman" w:hAnsi="Times New Roman" w:cs="Times New Roman"/>
          <w:sz w:val="24"/>
          <w:szCs w:val="24"/>
        </w:rPr>
      </w:pPr>
    </w:p>
    <w:p w:rsidR="00F86A09" w:rsidRPr="00A9564C" w:rsidRDefault="00F86A09" w:rsidP="00A9564C">
      <w:pPr>
        <w:pStyle w:val="Heading1"/>
        <w:spacing w:line="480" w:lineRule="auto"/>
        <w:rPr>
          <w:rFonts w:ascii="Times New Roman" w:hAnsi="Times New Roman" w:cs="Times New Roman"/>
          <w:sz w:val="24"/>
          <w:szCs w:val="24"/>
        </w:rPr>
      </w:pPr>
    </w:p>
    <w:p w:rsidR="00F86A09" w:rsidRPr="00A9564C" w:rsidRDefault="00420BE4" w:rsidP="00A9564C">
      <w:pPr>
        <w:spacing w:line="480" w:lineRule="auto"/>
        <w:jc w:val="center"/>
        <w:rPr>
          <w:rFonts w:ascii="Times New Roman" w:hAnsi="Times New Roman" w:cs="Times New Roman"/>
          <w:sz w:val="24"/>
          <w:szCs w:val="24"/>
        </w:rPr>
      </w:pPr>
      <w:r>
        <w:rPr>
          <w:rFonts w:ascii="Times New Roman" w:hAnsi="Times New Roman" w:cs="Times New Roman"/>
          <w:sz w:val="24"/>
          <w:szCs w:val="24"/>
          <w:shd w:val="clear" w:color="auto" w:fill="FFFFFF"/>
        </w:rPr>
        <w:t xml:space="preserve">Impact of </w:t>
      </w:r>
      <w:r w:rsidR="00F86A09" w:rsidRPr="00A9564C">
        <w:rPr>
          <w:rFonts w:ascii="Times New Roman" w:hAnsi="Times New Roman" w:cs="Times New Roman"/>
          <w:sz w:val="24"/>
          <w:szCs w:val="24"/>
          <w:shd w:val="clear" w:color="auto" w:fill="FFFFFF"/>
        </w:rPr>
        <w:t>Increasingly Aging Population on Healthcare</w:t>
      </w:r>
    </w:p>
    <w:p w:rsidR="00F86A09" w:rsidRPr="00A9564C" w:rsidRDefault="00F86A09" w:rsidP="00A9564C">
      <w:pPr>
        <w:spacing w:line="480" w:lineRule="auto"/>
        <w:jc w:val="center"/>
        <w:rPr>
          <w:rFonts w:ascii="Times New Roman" w:hAnsi="Times New Roman" w:cs="Times New Roman"/>
          <w:sz w:val="24"/>
          <w:szCs w:val="24"/>
        </w:rPr>
      </w:pPr>
      <w:r w:rsidRPr="00A9564C">
        <w:rPr>
          <w:rFonts w:ascii="Times New Roman" w:hAnsi="Times New Roman" w:cs="Times New Roman"/>
          <w:sz w:val="24"/>
          <w:szCs w:val="24"/>
        </w:rPr>
        <w:t>Student’s Name</w:t>
      </w:r>
    </w:p>
    <w:p w:rsidR="00F86A09" w:rsidRPr="00A9564C" w:rsidRDefault="00420BE4" w:rsidP="00A9564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86A09" w:rsidRPr="00A9564C" w:rsidRDefault="00F86A09" w:rsidP="00A9564C">
      <w:pPr>
        <w:spacing w:line="480" w:lineRule="auto"/>
        <w:jc w:val="center"/>
        <w:rPr>
          <w:rFonts w:ascii="Times New Roman" w:hAnsi="Times New Roman" w:cs="Times New Roman"/>
          <w:sz w:val="24"/>
          <w:szCs w:val="24"/>
        </w:rPr>
      </w:pPr>
      <w:r w:rsidRPr="00A9564C">
        <w:rPr>
          <w:rFonts w:ascii="Times New Roman" w:hAnsi="Times New Roman" w:cs="Times New Roman"/>
          <w:sz w:val="24"/>
          <w:szCs w:val="24"/>
        </w:rPr>
        <w:t>Course Unit</w:t>
      </w:r>
    </w:p>
    <w:p w:rsidR="00F86A09" w:rsidRPr="00A9564C" w:rsidRDefault="00F86A09" w:rsidP="00A9564C">
      <w:pPr>
        <w:spacing w:line="480" w:lineRule="auto"/>
        <w:rPr>
          <w:rFonts w:ascii="Times New Roman" w:hAnsi="Times New Roman" w:cs="Times New Roman"/>
          <w:color w:val="505151"/>
          <w:sz w:val="24"/>
          <w:szCs w:val="24"/>
          <w:shd w:val="clear" w:color="auto" w:fill="FFFFFF"/>
        </w:rPr>
      </w:pPr>
      <w:r w:rsidRPr="00A9564C">
        <w:rPr>
          <w:rFonts w:ascii="Times New Roman" w:hAnsi="Times New Roman" w:cs="Times New Roman"/>
          <w:sz w:val="24"/>
          <w:szCs w:val="24"/>
        </w:rPr>
        <w:br w:type="page"/>
      </w:r>
    </w:p>
    <w:p w:rsidR="00F86A09" w:rsidRPr="00420BE4" w:rsidRDefault="00F86A09" w:rsidP="00A9564C">
      <w:pPr>
        <w:pStyle w:val="BodyTextIndent"/>
        <w:spacing w:line="480" w:lineRule="auto"/>
        <w:ind w:firstLine="0"/>
        <w:jc w:val="center"/>
        <w:rPr>
          <w:rFonts w:ascii="Times New Roman" w:hAnsi="Times New Roman" w:cs="Times New Roman"/>
          <w:b/>
          <w:sz w:val="24"/>
          <w:szCs w:val="24"/>
        </w:rPr>
      </w:pPr>
      <w:r w:rsidRPr="00420BE4">
        <w:rPr>
          <w:rFonts w:ascii="Times New Roman" w:hAnsi="Times New Roman" w:cs="Times New Roman"/>
          <w:b/>
          <w:sz w:val="24"/>
          <w:szCs w:val="24"/>
        </w:rPr>
        <w:lastRenderedPageBreak/>
        <w:t>The Impact of the Increasingly Aging Population on Healthcare</w:t>
      </w:r>
    </w:p>
    <w:p w:rsidR="00F86A09" w:rsidRPr="00A9564C" w:rsidRDefault="00F86A09" w:rsidP="00A9564C">
      <w:pPr>
        <w:pStyle w:val="BodyTextIndent"/>
        <w:spacing w:line="480" w:lineRule="auto"/>
        <w:rPr>
          <w:rFonts w:ascii="Times New Roman" w:hAnsi="Times New Roman" w:cs="Times New Roman"/>
          <w:sz w:val="24"/>
          <w:szCs w:val="24"/>
        </w:rPr>
      </w:pPr>
      <w:r w:rsidRPr="00A9564C">
        <w:rPr>
          <w:rFonts w:ascii="Times New Roman" w:hAnsi="Times New Roman" w:cs="Times New Roman"/>
          <w:sz w:val="24"/>
          <w:szCs w:val="24"/>
        </w:rPr>
        <w:t>The increasingly aging population is causing a severe change in the healthcare system. The Global Health and Aging Report that was given by the World Health Organization (WHO) reveals that the number of people who are aged 65 years and above is predicted to increase from a speculated 524 million in 2010 to about 1.5 billion in 2050</w:t>
      </w:r>
      <w:r w:rsidR="00A9564C">
        <w:rPr>
          <w:rFonts w:ascii="Times New Roman" w:hAnsi="Times New Roman" w:cs="Times New Roman"/>
          <w:sz w:val="24"/>
          <w:szCs w:val="24"/>
        </w:rPr>
        <w:t xml:space="preserve"> </w:t>
      </w:r>
      <w:r w:rsidR="00A9564C">
        <w:rPr>
          <w:rFonts w:ascii="Times New Roman" w:hAnsi="Times New Roman" w:cs="Times New Roman"/>
          <w:color w:val="222222"/>
          <w:sz w:val="24"/>
          <w:szCs w:val="24"/>
        </w:rPr>
        <w:t>(</w:t>
      </w:r>
      <w:proofErr w:type="spellStart"/>
      <w:r w:rsidR="00A9564C">
        <w:rPr>
          <w:rFonts w:ascii="Times New Roman" w:hAnsi="Times New Roman" w:cs="Times New Roman"/>
          <w:color w:val="222222"/>
          <w:sz w:val="24"/>
          <w:szCs w:val="24"/>
        </w:rPr>
        <w:t>Dall</w:t>
      </w:r>
      <w:proofErr w:type="spellEnd"/>
      <w:r w:rsidR="00A9564C">
        <w:rPr>
          <w:rFonts w:ascii="Times New Roman" w:hAnsi="Times New Roman" w:cs="Times New Roman"/>
          <w:color w:val="222222"/>
          <w:sz w:val="24"/>
          <w:szCs w:val="24"/>
        </w:rPr>
        <w:t>, Gallo, Chakrabarti, West, Semilla, &amp; Storm, 2013)</w:t>
      </w:r>
      <w:r w:rsidRPr="00A9564C">
        <w:rPr>
          <w:rFonts w:ascii="Times New Roman" w:hAnsi="Times New Roman" w:cs="Times New Roman"/>
          <w:sz w:val="24"/>
          <w:szCs w:val="24"/>
        </w:rPr>
        <w:t>. Most of the growth is projected to occur in developing nations. Additionally, by 2050, the number of individuals who are 65 years or higher are speculated to substantially be more than the number of children younger than five years of age</w:t>
      </w:r>
      <w:r w:rsidR="00A9564C">
        <w:rPr>
          <w:rFonts w:ascii="Times New Roman" w:hAnsi="Times New Roman" w:cs="Times New Roman"/>
          <w:sz w:val="24"/>
          <w:szCs w:val="24"/>
        </w:rPr>
        <w:t xml:space="preserve"> </w:t>
      </w:r>
      <w:r w:rsidR="00A9564C">
        <w:rPr>
          <w:rFonts w:ascii="Times New Roman" w:hAnsi="Times New Roman" w:cs="Times New Roman"/>
          <w:color w:val="222222"/>
          <w:sz w:val="24"/>
          <w:szCs w:val="24"/>
        </w:rPr>
        <w:t>(Bodenheimer, Chen, &amp; Bennett, 2017)</w:t>
      </w:r>
      <w:bookmarkStart w:id="0" w:name="_GoBack"/>
      <w:bookmarkEnd w:id="0"/>
      <w:r w:rsidR="00420BE4">
        <w:rPr>
          <w:rFonts w:ascii="Times New Roman" w:hAnsi="Times New Roman" w:cs="Times New Roman"/>
          <w:sz w:val="24"/>
          <w:szCs w:val="24"/>
        </w:rPr>
        <w:t xml:space="preserve">. This </w:t>
      </w:r>
      <w:r w:rsidRPr="00A9564C">
        <w:rPr>
          <w:rFonts w:ascii="Times New Roman" w:hAnsi="Times New Roman" w:cs="Times New Roman"/>
          <w:sz w:val="24"/>
          <w:szCs w:val="24"/>
        </w:rPr>
        <w:t xml:space="preserve">paper is going to discuss some of the ways that the increasingly aging population is impacting healthcare. It is also going to discuss the strategies that could be considered to lessen this impact and explain how policy plays a part in this. </w:t>
      </w:r>
    </w:p>
    <w:p w:rsidR="00F86A09" w:rsidRPr="00A9564C" w:rsidRDefault="00F86A09" w:rsidP="00A9564C">
      <w:pPr>
        <w:pStyle w:val="BodyTextIndent"/>
        <w:spacing w:line="480" w:lineRule="auto"/>
        <w:ind w:firstLine="0"/>
        <w:jc w:val="center"/>
        <w:rPr>
          <w:rFonts w:ascii="Times New Roman" w:hAnsi="Times New Roman" w:cs="Times New Roman"/>
          <w:b/>
          <w:sz w:val="24"/>
          <w:szCs w:val="24"/>
        </w:rPr>
      </w:pPr>
      <w:r w:rsidRPr="00A9564C">
        <w:rPr>
          <w:rFonts w:ascii="Times New Roman" w:hAnsi="Times New Roman" w:cs="Times New Roman"/>
          <w:b/>
          <w:sz w:val="24"/>
          <w:szCs w:val="24"/>
        </w:rPr>
        <w:t>Ways in Which the Increasingly Aging Population is Impacting Healthcare</w:t>
      </w:r>
    </w:p>
    <w:p w:rsidR="00F86A09" w:rsidRPr="00A9564C" w:rsidRDefault="00F86A09" w:rsidP="00420BE4">
      <w:pPr>
        <w:pStyle w:val="BodyTextIndent"/>
        <w:spacing w:line="480" w:lineRule="auto"/>
        <w:rPr>
          <w:rFonts w:ascii="Times New Roman" w:hAnsi="Times New Roman" w:cs="Times New Roman"/>
          <w:sz w:val="24"/>
          <w:szCs w:val="24"/>
        </w:rPr>
      </w:pPr>
      <w:r w:rsidRPr="00A9564C">
        <w:rPr>
          <w:rFonts w:ascii="Times New Roman" w:hAnsi="Times New Roman" w:cs="Times New Roman"/>
          <w:sz w:val="24"/>
          <w:szCs w:val="24"/>
        </w:rPr>
        <w:t>The rapid rising size of the elderly population intensifies the number of infections to chronic non-communicable illnesses. This lead to more deaths. These chronic illnesses range from hypertension to arthritis, cardiovascular diseases, diabetes, cancer, congestive heart failures and dementia. These diseases have had the greatest impact on the aging population, particularly in high-income nations. The instances of obesity and falls are rising. Management of these chronic situations, as well as a patient's stage of disability, will intensify the financial strains on our health care system</w:t>
      </w:r>
      <w:r w:rsidR="00A9564C">
        <w:rPr>
          <w:rFonts w:ascii="Times New Roman" w:hAnsi="Times New Roman" w:cs="Times New Roman"/>
          <w:sz w:val="24"/>
          <w:szCs w:val="24"/>
        </w:rPr>
        <w:t xml:space="preserve"> </w:t>
      </w:r>
      <w:r w:rsidR="00A9564C">
        <w:rPr>
          <w:rFonts w:ascii="Times New Roman" w:hAnsi="Times New Roman" w:cs="Times New Roman"/>
          <w:color w:val="222222"/>
          <w:sz w:val="24"/>
          <w:szCs w:val="24"/>
        </w:rPr>
        <w:t>(Bodenheimer, Chen, &amp; Bennett, 2017)</w:t>
      </w:r>
      <w:r w:rsidRPr="00A9564C">
        <w:rPr>
          <w:rFonts w:ascii="Times New Roman" w:hAnsi="Times New Roman" w:cs="Times New Roman"/>
          <w:sz w:val="24"/>
          <w:szCs w:val="24"/>
        </w:rPr>
        <w:t xml:space="preserve">. The costs increase with the number of chronic circumstances being taken care of, considering the speculated twice as many hospital admissions and visits to the doctors by 2030. </w:t>
      </w:r>
    </w:p>
    <w:p w:rsidR="00F86A09" w:rsidRPr="00A9564C" w:rsidRDefault="00F86A09" w:rsidP="00420BE4">
      <w:pPr>
        <w:pStyle w:val="BodyTextIndent"/>
        <w:spacing w:line="480" w:lineRule="auto"/>
        <w:rPr>
          <w:rFonts w:ascii="Times New Roman" w:hAnsi="Times New Roman" w:cs="Times New Roman"/>
          <w:sz w:val="24"/>
          <w:szCs w:val="24"/>
        </w:rPr>
      </w:pPr>
      <w:r w:rsidRPr="00A9564C">
        <w:rPr>
          <w:rFonts w:ascii="Times New Roman" w:hAnsi="Times New Roman" w:cs="Times New Roman"/>
          <w:sz w:val="24"/>
          <w:szCs w:val="24"/>
        </w:rPr>
        <w:lastRenderedPageBreak/>
        <w:t>The increase in chronic conditions within the aging population causes their health care to be more complicated. The healthcare practitioners cannot focus on a single disease because they are a multiple of them that need to be addressed</w:t>
      </w:r>
      <w:r w:rsidR="00A9564C">
        <w:rPr>
          <w:rFonts w:ascii="Times New Roman" w:hAnsi="Times New Roman" w:cs="Times New Roman"/>
          <w:sz w:val="24"/>
          <w:szCs w:val="24"/>
        </w:rPr>
        <w:t xml:space="preserve"> (Dall et al., 2013)</w:t>
      </w:r>
      <w:r w:rsidRPr="00A9564C">
        <w:rPr>
          <w:rFonts w:ascii="Times New Roman" w:hAnsi="Times New Roman" w:cs="Times New Roman"/>
          <w:sz w:val="24"/>
          <w:szCs w:val="24"/>
        </w:rPr>
        <w:t>. Each of these medical conditions has sufficiently scrutinized and managed. The patients will yearn for a better case management, and the rising chronic diseases may not allow this.</w:t>
      </w:r>
      <w:r w:rsidR="00420BE4">
        <w:rPr>
          <w:rFonts w:ascii="Times New Roman" w:hAnsi="Times New Roman" w:cs="Times New Roman"/>
          <w:sz w:val="24"/>
          <w:szCs w:val="24"/>
        </w:rPr>
        <w:t xml:space="preserve"> </w:t>
      </w:r>
    </w:p>
    <w:p w:rsidR="00F86A09" w:rsidRPr="00A9564C" w:rsidRDefault="00F86A09" w:rsidP="00A9564C">
      <w:pPr>
        <w:pStyle w:val="BodyTextIndent"/>
        <w:spacing w:line="480" w:lineRule="auto"/>
        <w:ind w:firstLine="0"/>
        <w:jc w:val="center"/>
        <w:rPr>
          <w:rFonts w:ascii="Times New Roman" w:hAnsi="Times New Roman" w:cs="Times New Roman"/>
          <w:b/>
          <w:sz w:val="24"/>
          <w:szCs w:val="24"/>
        </w:rPr>
      </w:pPr>
      <w:r w:rsidRPr="00A9564C">
        <w:rPr>
          <w:rFonts w:ascii="Times New Roman" w:hAnsi="Times New Roman" w:cs="Times New Roman"/>
          <w:b/>
          <w:sz w:val="24"/>
          <w:szCs w:val="24"/>
        </w:rPr>
        <w:t xml:space="preserve">Strategies Considered </w:t>
      </w:r>
      <w:r w:rsidR="00420BE4" w:rsidRPr="00A9564C">
        <w:rPr>
          <w:rFonts w:ascii="Times New Roman" w:hAnsi="Times New Roman" w:cs="Times New Roman"/>
          <w:b/>
          <w:sz w:val="24"/>
          <w:szCs w:val="24"/>
        </w:rPr>
        <w:t>Lessening</w:t>
      </w:r>
      <w:r w:rsidRPr="00A9564C">
        <w:rPr>
          <w:rFonts w:ascii="Times New Roman" w:hAnsi="Times New Roman" w:cs="Times New Roman"/>
          <w:b/>
          <w:sz w:val="24"/>
          <w:szCs w:val="24"/>
        </w:rPr>
        <w:t xml:space="preserve"> the Impact of the Aging Population</w:t>
      </w:r>
    </w:p>
    <w:p w:rsidR="00F86A09" w:rsidRPr="00A9564C" w:rsidRDefault="00F86A09" w:rsidP="00A9564C">
      <w:pPr>
        <w:pStyle w:val="BodyTextIndent"/>
        <w:spacing w:line="480" w:lineRule="auto"/>
        <w:rPr>
          <w:rFonts w:ascii="Times New Roman" w:hAnsi="Times New Roman" w:cs="Times New Roman"/>
          <w:sz w:val="24"/>
          <w:szCs w:val="24"/>
        </w:rPr>
      </w:pPr>
      <w:r w:rsidRPr="00A9564C">
        <w:rPr>
          <w:rFonts w:ascii="Times New Roman" w:hAnsi="Times New Roman" w:cs="Times New Roman"/>
          <w:sz w:val="24"/>
          <w:szCs w:val="24"/>
        </w:rPr>
        <w:t xml:space="preserve">    The health care system needs to prepare for new technology that can adequately address the rising chronic conditions linked to the aging population. The life expectancy is projected to increase. It is believed that the predominance of disability will be brought down today because of promising progress realized in the medical field</w:t>
      </w:r>
      <w:r w:rsidR="00A9564C">
        <w:rPr>
          <w:rFonts w:ascii="Times New Roman" w:hAnsi="Times New Roman" w:cs="Times New Roman"/>
          <w:sz w:val="24"/>
          <w:szCs w:val="24"/>
        </w:rPr>
        <w:t xml:space="preserve"> </w:t>
      </w:r>
      <w:r w:rsidR="00A9564C">
        <w:rPr>
          <w:rFonts w:ascii="Times New Roman" w:hAnsi="Times New Roman" w:cs="Times New Roman"/>
          <w:color w:val="222222"/>
          <w:sz w:val="24"/>
          <w:szCs w:val="24"/>
        </w:rPr>
        <w:t>(Bodenheimer, Chen, &amp; Bennett, 2017)</w:t>
      </w:r>
      <w:r w:rsidRPr="00A9564C">
        <w:rPr>
          <w:rFonts w:ascii="Times New Roman" w:hAnsi="Times New Roman" w:cs="Times New Roman"/>
          <w:sz w:val="24"/>
          <w:szCs w:val="24"/>
        </w:rPr>
        <w:t>. These chronic conditions trigger a lot of research to prevent their progression to disability in the aging population. Some health conditions such as cancer, dementia, obesity, and diabetes are expected to challenge the current healthcare system with heightening aging population. It sparks a lot of technological development and scholarly research to lessen these conditions.</w:t>
      </w:r>
    </w:p>
    <w:p w:rsidR="00F86A09" w:rsidRPr="00A9564C" w:rsidRDefault="00F86A09" w:rsidP="00A9564C">
      <w:pPr>
        <w:pStyle w:val="BodyTextIndent"/>
        <w:spacing w:line="480" w:lineRule="auto"/>
        <w:rPr>
          <w:rFonts w:ascii="Times New Roman" w:hAnsi="Times New Roman" w:cs="Times New Roman"/>
          <w:sz w:val="24"/>
          <w:szCs w:val="24"/>
        </w:rPr>
      </w:pPr>
      <w:r w:rsidRPr="00A9564C">
        <w:rPr>
          <w:rFonts w:ascii="Times New Roman" w:hAnsi="Times New Roman" w:cs="Times New Roman"/>
          <w:sz w:val="24"/>
          <w:szCs w:val="24"/>
        </w:rPr>
        <w:t>The healthcare system must prepare for the heightening incidences of chronic diseases among the aging population. They need to train their practitioners on how to implement new approaches in healthcare delivering within this aging population</w:t>
      </w:r>
      <w:r w:rsidR="00A9564C">
        <w:rPr>
          <w:rFonts w:ascii="Times New Roman" w:hAnsi="Times New Roman" w:cs="Times New Roman"/>
          <w:sz w:val="24"/>
          <w:szCs w:val="24"/>
        </w:rPr>
        <w:t xml:space="preserve"> (Dall et al., 2013)</w:t>
      </w:r>
      <w:r w:rsidRPr="00A9564C">
        <w:rPr>
          <w:rFonts w:ascii="Times New Roman" w:hAnsi="Times New Roman" w:cs="Times New Roman"/>
          <w:sz w:val="24"/>
          <w:szCs w:val="24"/>
        </w:rPr>
        <w:t xml:space="preserve">. The healthcare system must employ a multidisciplinary strategy to ensure that all the present medical conditions are addressed. </w:t>
      </w:r>
    </w:p>
    <w:p w:rsidR="00A9564C" w:rsidRPr="00A9564C" w:rsidRDefault="00F86A09" w:rsidP="00A9564C">
      <w:pPr>
        <w:pStyle w:val="BodyTextIndent"/>
        <w:spacing w:line="480" w:lineRule="auto"/>
        <w:rPr>
          <w:rFonts w:ascii="Times New Roman" w:hAnsi="Times New Roman" w:cs="Times New Roman"/>
          <w:sz w:val="24"/>
          <w:szCs w:val="24"/>
        </w:rPr>
      </w:pPr>
      <w:r w:rsidRPr="00A9564C">
        <w:rPr>
          <w:rFonts w:ascii="Times New Roman" w:hAnsi="Times New Roman" w:cs="Times New Roman"/>
          <w:sz w:val="24"/>
          <w:szCs w:val="24"/>
        </w:rPr>
        <w:t xml:space="preserve">In conclusion, a policy that advocates for preventive care rather than a reactive one within the aging population is significant. A policy that is instilled must be multifaceted in its </w:t>
      </w:r>
      <w:r w:rsidRPr="00A9564C">
        <w:rPr>
          <w:rFonts w:ascii="Times New Roman" w:hAnsi="Times New Roman" w:cs="Times New Roman"/>
          <w:sz w:val="24"/>
          <w:szCs w:val="24"/>
        </w:rPr>
        <w:lastRenderedPageBreak/>
        <w:t>application because of the rise of many chronic conditions in this aging population. It is essential to employ strategies such a comprehensive care plan on the aging population to monitor and address the rising conditions accordingly</w:t>
      </w:r>
      <w:r w:rsidR="004245C9" w:rsidRPr="00A9564C">
        <w:rPr>
          <w:rFonts w:ascii="Times New Roman" w:hAnsi="Times New Roman" w:cs="Times New Roman"/>
          <w:sz w:val="24"/>
          <w:szCs w:val="24"/>
        </w:rPr>
        <w:t xml:space="preserve">. </w:t>
      </w:r>
      <w:r w:rsidR="00A9564C" w:rsidRPr="00A9564C">
        <w:rPr>
          <w:rFonts w:ascii="Times New Roman" w:hAnsi="Times New Roman" w:cs="Times New Roman"/>
          <w:sz w:val="24"/>
          <w:szCs w:val="24"/>
        </w:rPr>
        <w:br w:type="page"/>
      </w:r>
    </w:p>
    <w:p w:rsidR="00A9564C" w:rsidRPr="00420BE4" w:rsidRDefault="00A9564C" w:rsidP="00A9564C">
      <w:pPr>
        <w:pStyle w:val="BodyTextIndent"/>
        <w:spacing w:line="480" w:lineRule="auto"/>
        <w:ind w:firstLine="0"/>
        <w:jc w:val="center"/>
        <w:rPr>
          <w:rFonts w:ascii="Times New Roman" w:hAnsi="Times New Roman" w:cs="Times New Roman"/>
          <w:b/>
          <w:sz w:val="24"/>
          <w:szCs w:val="24"/>
        </w:rPr>
      </w:pPr>
      <w:r w:rsidRPr="00420BE4">
        <w:rPr>
          <w:rFonts w:ascii="Times New Roman" w:hAnsi="Times New Roman" w:cs="Times New Roman"/>
          <w:b/>
          <w:sz w:val="24"/>
          <w:szCs w:val="24"/>
        </w:rPr>
        <w:lastRenderedPageBreak/>
        <w:t>References</w:t>
      </w:r>
    </w:p>
    <w:p w:rsidR="00A9564C" w:rsidRPr="00A9564C" w:rsidRDefault="00A9564C" w:rsidP="00A9564C">
      <w:pPr>
        <w:pStyle w:val="BodyTextIndent"/>
        <w:spacing w:line="480" w:lineRule="auto"/>
        <w:ind w:firstLine="0"/>
        <w:rPr>
          <w:rFonts w:ascii="Times New Roman" w:hAnsi="Times New Roman" w:cs="Times New Roman"/>
          <w:color w:val="222222"/>
          <w:sz w:val="24"/>
          <w:szCs w:val="24"/>
        </w:rPr>
      </w:pPr>
      <w:r w:rsidRPr="00A9564C">
        <w:rPr>
          <w:rFonts w:ascii="Times New Roman" w:hAnsi="Times New Roman" w:cs="Times New Roman"/>
          <w:color w:val="222222"/>
          <w:sz w:val="24"/>
          <w:szCs w:val="24"/>
        </w:rPr>
        <w:t xml:space="preserve">Bodenheimer, T., Chen, E., &amp; Bennett, H. D. (2017). Confronting the growing burden of chronic </w:t>
      </w:r>
      <w:r>
        <w:rPr>
          <w:rFonts w:ascii="Times New Roman" w:hAnsi="Times New Roman" w:cs="Times New Roman"/>
          <w:color w:val="222222"/>
          <w:sz w:val="24"/>
          <w:szCs w:val="24"/>
        </w:rPr>
        <w:tab/>
      </w:r>
      <w:r w:rsidRPr="00A9564C">
        <w:rPr>
          <w:rFonts w:ascii="Times New Roman" w:hAnsi="Times New Roman" w:cs="Times New Roman"/>
          <w:color w:val="222222"/>
          <w:sz w:val="24"/>
          <w:szCs w:val="24"/>
        </w:rPr>
        <w:t>disease: can the US health care workforce do the job? </w:t>
      </w:r>
      <w:r w:rsidRPr="00A9564C">
        <w:rPr>
          <w:rFonts w:ascii="Times New Roman" w:hAnsi="Times New Roman" w:cs="Times New Roman"/>
          <w:i/>
          <w:iCs/>
          <w:color w:val="222222"/>
          <w:sz w:val="24"/>
          <w:szCs w:val="24"/>
        </w:rPr>
        <w:t>Health affairs</w:t>
      </w:r>
      <w:r w:rsidRPr="00A9564C">
        <w:rPr>
          <w:rFonts w:ascii="Times New Roman" w:hAnsi="Times New Roman" w:cs="Times New Roman"/>
          <w:color w:val="222222"/>
          <w:sz w:val="24"/>
          <w:szCs w:val="24"/>
        </w:rPr>
        <w:t>.</w:t>
      </w:r>
      <w:r>
        <w:rPr>
          <w:rFonts w:ascii="Times New Roman" w:hAnsi="Times New Roman" w:cs="Times New Roman"/>
          <w:color w:val="222222"/>
          <w:sz w:val="24"/>
          <w:szCs w:val="24"/>
        </w:rPr>
        <w:t xml:space="preserve"> </w:t>
      </w:r>
    </w:p>
    <w:p w:rsidR="00A9564C" w:rsidRPr="00A9564C" w:rsidRDefault="00A9564C" w:rsidP="00A9564C">
      <w:pPr>
        <w:pStyle w:val="BodyTextIndent"/>
        <w:spacing w:line="480" w:lineRule="auto"/>
        <w:ind w:firstLine="0"/>
        <w:rPr>
          <w:rFonts w:ascii="Times New Roman" w:hAnsi="Times New Roman" w:cs="Times New Roman"/>
          <w:sz w:val="24"/>
          <w:szCs w:val="24"/>
        </w:rPr>
      </w:pPr>
      <w:proofErr w:type="spellStart"/>
      <w:r w:rsidRPr="00A9564C">
        <w:rPr>
          <w:rFonts w:ascii="Times New Roman" w:hAnsi="Times New Roman" w:cs="Times New Roman"/>
          <w:color w:val="222222"/>
          <w:sz w:val="24"/>
          <w:szCs w:val="24"/>
        </w:rPr>
        <w:t>Dall</w:t>
      </w:r>
      <w:proofErr w:type="spellEnd"/>
      <w:r w:rsidRPr="00A9564C">
        <w:rPr>
          <w:rFonts w:ascii="Times New Roman" w:hAnsi="Times New Roman" w:cs="Times New Roman"/>
          <w:color w:val="222222"/>
          <w:sz w:val="24"/>
          <w:szCs w:val="24"/>
        </w:rPr>
        <w:t xml:space="preserve">, T. M., Gallo, P. D., </w:t>
      </w:r>
      <w:proofErr w:type="spellStart"/>
      <w:r w:rsidRPr="00A9564C">
        <w:rPr>
          <w:rFonts w:ascii="Times New Roman" w:hAnsi="Times New Roman" w:cs="Times New Roman"/>
          <w:color w:val="222222"/>
          <w:sz w:val="24"/>
          <w:szCs w:val="24"/>
        </w:rPr>
        <w:t>Chakrabarti</w:t>
      </w:r>
      <w:proofErr w:type="spellEnd"/>
      <w:r w:rsidRPr="00A9564C">
        <w:rPr>
          <w:rFonts w:ascii="Times New Roman" w:hAnsi="Times New Roman" w:cs="Times New Roman"/>
          <w:color w:val="222222"/>
          <w:sz w:val="24"/>
          <w:szCs w:val="24"/>
        </w:rPr>
        <w:t xml:space="preserve">, R., West, T., Semilla, A. P., &amp; Storm, M. V. (2013). An </w:t>
      </w:r>
      <w:r>
        <w:rPr>
          <w:rFonts w:ascii="Times New Roman" w:hAnsi="Times New Roman" w:cs="Times New Roman"/>
          <w:color w:val="222222"/>
          <w:sz w:val="24"/>
          <w:szCs w:val="24"/>
        </w:rPr>
        <w:tab/>
      </w:r>
      <w:r w:rsidRPr="00A9564C">
        <w:rPr>
          <w:rFonts w:ascii="Times New Roman" w:hAnsi="Times New Roman" w:cs="Times New Roman"/>
          <w:color w:val="222222"/>
          <w:sz w:val="24"/>
          <w:szCs w:val="24"/>
        </w:rPr>
        <w:t xml:space="preserve">aging population and growing disease burden will require </w:t>
      </w:r>
      <w:proofErr w:type="spellStart"/>
      <w:r w:rsidRPr="00A9564C">
        <w:rPr>
          <w:rFonts w:ascii="Times New Roman" w:hAnsi="Times New Roman" w:cs="Times New Roman"/>
          <w:color w:val="222222"/>
          <w:sz w:val="24"/>
          <w:szCs w:val="24"/>
        </w:rPr>
        <w:t>alarge</w:t>
      </w:r>
      <w:proofErr w:type="spellEnd"/>
      <w:r w:rsidRPr="00A9564C">
        <w:rPr>
          <w:rFonts w:ascii="Times New Roman" w:hAnsi="Times New Roman" w:cs="Times New Roman"/>
          <w:color w:val="222222"/>
          <w:sz w:val="24"/>
          <w:szCs w:val="24"/>
        </w:rPr>
        <w:t xml:space="preserve"> and specialized health </w:t>
      </w:r>
      <w:r>
        <w:rPr>
          <w:rFonts w:ascii="Times New Roman" w:hAnsi="Times New Roman" w:cs="Times New Roman"/>
          <w:color w:val="222222"/>
          <w:sz w:val="24"/>
          <w:szCs w:val="24"/>
        </w:rPr>
        <w:tab/>
      </w:r>
      <w:r w:rsidRPr="00A9564C">
        <w:rPr>
          <w:rFonts w:ascii="Times New Roman" w:hAnsi="Times New Roman" w:cs="Times New Roman"/>
          <w:color w:val="222222"/>
          <w:sz w:val="24"/>
          <w:szCs w:val="24"/>
        </w:rPr>
        <w:t>care workforce by 2025. </w:t>
      </w:r>
      <w:r w:rsidRPr="00A9564C">
        <w:rPr>
          <w:rFonts w:ascii="Times New Roman" w:hAnsi="Times New Roman" w:cs="Times New Roman"/>
          <w:i/>
          <w:iCs/>
          <w:color w:val="222222"/>
          <w:sz w:val="24"/>
          <w:szCs w:val="24"/>
        </w:rPr>
        <w:t>Health Affairs</w:t>
      </w:r>
      <w:r w:rsidRPr="00A9564C">
        <w:rPr>
          <w:rFonts w:ascii="Times New Roman" w:hAnsi="Times New Roman" w:cs="Times New Roman"/>
          <w:color w:val="222222"/>
          <w:sz w:val="24"/>
          <w:szCs w:val="24"/>
        </w:rPr>
        <w:t>, </w:t>
      </w:r>
      <w:r w:rsidRPr="00A9564C">
        <w:rPr>
          <w:rFonts w:ascii="Times New Roman" w:hAnsi="Times New Roman" w:cs="Times New Roman"/>
          <w:i/>
          <w:iCs/>
          <w:color w:val="222222"/>
          <w:sz w:val="24"/>
          <w:szCs w:val="24"/>
        </w:rPr>
        <w:t>32</w:t>
      </w:r>
      <w:r w:rsidRPr="00A9564C">
        <w:rPr>
          <w:rFonts w:ascii="Times New Roman" w:hAnsi="Times New Roman" w:cs="Times New Roman"/>
          <w:color w:val="222222"/>
          <w:sz w:val="24"/>
          <w:szCs w:val="24"/>
        </w:rPr>
        <w:t>(11).</w:t>
      </w:r>
      <w:r>
        <w:rPr>
          <w:rFonts w:ascii="Times New Roman" w:hAnsi="Times New Roman" w:cs="Times New Roman"/>
          <w:color w:val="222222"/>
          <w:sz w:val="24"/>
          <w:szCs w:val="24"/>
        </w:rPr>
        <w:t xml:space="preserve"> </w:t>
      </w:r>
    </w:p>
    <w:sectPr w:rsidR="00A9564C" w:rsidRPr="00A9564C" w:rsidSect="00F86A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3AED" w:rsidRDefault="00393AED" w:rsidP="00C80935">
      <w:pPr>
        <w:spacing w:after="0" w:line="240" w:lineRule="auto"/>
      </w:pPr>
      <w:r>
        <w:separator/>
      </w:r>
    </w:p>
  </w:endnote>
  <w:endnote w:type="continuationSeparator" w:id="0">
    <w:p w:rsidR="00393AED" w:rsidRDefault="00393AED" w:rsidP="00C809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parajita">
    <w:altName w:val="Arial"/>
    <w:charset w:val="00"/>
    <w:family w:val="swiss"/>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3AED" w:rsidRDefault="00393AED" w:rsidP="00C80935">
      <w:pPr>
        <w:spacing w:after="0" w:line="240" w:lineRule="auto"/>
      </w:pPr>
      <w:r>
        <w:separator/>
      </w:r>
    </w:p>
  </w:footnote>
  <w:footnote w:type="continuationSeparator" w:id="0">
    <w:p w:rsidR="00393AED" w:rsidRDefault="00393AED" w:rsidP="00C809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A09" w:rsidRPr="00F86A09" w:rsidRDefault="00420BE4" w:rsidP="00F86A09">
    <w:pPr>
      <w:pStyle w:val="Heading1"/>
      <w:jc w:val="left"/>
      <w:rPr>
        <w:rFonts w:ascii="Times New Roman" w:hAnsi="Times New Roman" w:cs="Times New Roman"/>
        <w:sz w:val="24"/>
      </w:rPr>
    </w:pPr>
    <w:r>
      <w:rPr>
        <w:rFonts w:ascii="Times New Roman" w:hAnsi="Times New Roman" w:cs="Times New Roman"/>
        <w:sz w:val="24"/>
      </w:rPr>
      <w:t xml:space="preserve">IMPACT OF </w:t>
    </w:r>
    <w:r w:rsidRPr="00F86A09">
      <w:rPr>
        <w:rFonts w:ascii="Times New Roman" w:hAnsi="Times New Roman" w:cs="Times New Roman"/>
        <w:sz w:val="24"/>
      </w:rPr>
      <w:t>INCREASINGLY AGING POPULATION ON HEALTHCARE</w:t>
    </w:r>
    <w:r>
      <w:rPr>
        <w:rFonts w:ascii="Times New Roman" w:hAnsi="Times New Roman" w:cs="Times New Roman"/>
        <w:sz w:val="24"/>
      </w:rPr>
      <w:t xml:space="preserve"> </w:t>
    </w:r>
    <w:sdt>
      <w:sdtPr>
        <w:rPr>
          <w:rFonts w:ascii="Times New Roman" w:hAnsi="Times New Roman" w:cs="Times New Roman"/>
          <w:sz w:val="24"/>
        </w:rPr>
        <w:id w:val="1026061775"/>
        <w:docPartObj>
          <w:docPartGallery w:val="Page Numbers (Top of Page)"/>
          <w:docPartUnique/>
        </w:docPartObj>
      </w:sdtPr>
      <w:sdtEndPr>
        <w:rPr>
          <w:noProof/>
        </w:rPr>
      </w:sdtEndPr>
      <w:sdtContent>
        <w:r w:rsidR="00F86A09">
          <w:rPr>
            <w:rFonts w:ascii="Times New Roman" w:hAnsi="Times New Roman" w:cs="Times New Roman"/>
            <w:sz w:val="24"/>
          </w:rPr>
          <w:t xml:space="preserve">          </w:t>
        </w:r>
        <w:r w:rsidR="00C97C8B" w:rsidRPr="00F86A09">
          <w:rPr>
            <w:rFonts w:ascii="Times New Roman" w:hAnsi="Times New Roman" w:cs="Times New Roman"/>
            <w:sz w:val="24"/>
          </w:rPr>
          <w:fldChar w:fldCharType="begin"/>
        </w:r>
        <w:r w:rsidR="00F86A09" w:rsidRPr="00F86A09">
          <w:rPr>
            <w:rFonts w:ascii="Times New Roman" w:hAnsi="Times New Roman" w:cs="Times New Roman"/>
            <w:sz w:val="24"/>
          </w:rPr>
          <w:instrText xml:space="preserve"> PAGE   \* MERGEFORMAT </w:instrText>
        </w:r>
        <w:r w:rsidR="00C97C8B" w:rsidRPr="00F86A09">
          <w:rPr>
            <w:rFonts w:ascii="Times New Roman" w:hAnsi="Times New Roman" w:cs="Times New Roman"/>
            <w:sz w:val="24"/>
          </w:rPr>
          <w:fldChar w:fldCharType="separate"/>
        </w:r>
        <w:r>
          <w:rPr>
            <w:rFonts w:ascii="Times New Roman" w:hAnsi="Times New Roman" w:cs="Times New Roman"/>
            <w:noProof/>
            <w:sz w:val="24"/>
          </w:rPr>
          <w:t>2</w:t>
        </w:r>
        <w:r w:rsidR="00C97C8B" w:rsidRPr="00F86A09">
          <w:rPr>
            <w:rFonts w:ascii="Times New Roman" w:hAnsi="Times New Roman" w:cs="Times New Roman"/>
            <w:noProof/>
            <w:sz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A09" w:rsidRPr="00F86A09" w:rsidRDefault="00420BE4" w:rsidP="00F86A09">
    <w:pPr>
      <w:pStyle w:val="Heading1"/>
      <w:jc w:val="left"/>
      <w:rPr>
        <w:rFonts w:ascii="Times New Roman" w:hAnsi="Times New Roman" w:cs="Times New Roman"/>
        <w:sz w:val="24"/>
      </w:rPr>
    </w:pPr>
    <w:r>
      <w:rPr>
        <w:rFonts w:ascii="Times New Roman" w:hAnsi="Times New Roman" w:cs="Times New Roman"/>
        <w:sz w:val="24"/>
      </w:rPr>
      <w:t xml:space="preserve">Running head: IMPACT OF </w:t>
    </w:r>
    <w:r w:rsidR="00F86A09" w:rsidRPr="00F86A09">
      <w:rPr>
        <w:rFonts w:ascii="Times New Roman" w:hAnsi="Times New Roman" w:cs="Times New Roman"/>
        <w:sz w:val="24"/>
      </w:rPr>
      <w:t>INCREASINGLY AGING POPULATION ON HEALTHCARE</w:t>
    </w:r>
    <w:sdt>
      <w:sdtPr>
        <w:rPr>
          <w:rFonts w:ascii="Times New Roman" w:hAnsi="Times New Roman" w:cs="Times New Roman"/>
          <w:sz w:val="24"/>
        </w:rPr>
        <w:id w:val="-339937991"/>
        <w:docPartObj>
          <w:docPartGallery w:val="Page Numbers (Top of Page)"/>
          <w:docPartUnique/>
        </w:docPartObj>
      </w:sdtPr>
      <w:sdtEndPr>
        <w:rPr>
          <w:noProof/>
        </w:rPr>
      </w:sdtEndPr>
      <w:sdtContent>
        <w:r w:rsidR="00F86A09">
          <w:rPr>
            <w:rFonts w:ascii="Times New Roman" w:hAnsi="Times New Roman" w:cs="Times New Roman"/>
            <w:sz w:val="24"/>
          </w:rPr>
          <w:t xml:space="preserve">     </w:t>
        </w:r>
        <w:r w:rsidR="00F86A09">
          <w:rPr>
            <w:rFonts w:ascii="Times New Roman" w:hAnsi="Times New Roman" w:cs="Times New Roman"/>
            <w:sz w:val="24"/>
          </w:rPr>
          <w:tab/>
        </w:r>
        <w:r w:rsidR="00F86A09">
          <w:rPr>
            <w:rFonts w:ascii="Times New Roman" w:hAnsi="Times New Roman" w:cs="Times New Roman"/>
            <w:sz w:val="24"/>
          </w:rPr>
          <w:tab/>
        </w:r>
        <w:r w:rsidR="00F86A09">
          <w:rPr>
            <w:rFonts w:ascii="Times New Roman" w:hAnsi="Times New Roman" w:cs="Times New Roman"/>
            <w:sz w:val="24"/>
          </w:rPr>
          <w:tab/>
        </w:r>
        <w:r w:rsidR="00F86A09">
          <w:rPr>
            <w:rFonts w:ascii="Times New Roman" w:hAnsi="Times New Roman" w:cs="Times New Roman"/>
            <w:sz w:val="24"/>
          </w:rPr>
          <w:tab/>
        </w:r>
        <w:r w:rsidR="00F86A09">
          <w:rPr>
            <w:rFonts w:ascii="Times New Roman" w:hAnsi="Times New Roman" w:cs="Times New Roman"/>
            <w:sz w:val="24"/>
          </w:rPr>
          <w:tab/>
        </w:r>
        <w:r w:rsidR="00F86A09">
          <w:rPr>
            <w:rFonts w:ascii="Times New Roman" w:hAnsi="Times New Roman" w:cs="Times New Roman"/>
            <w:sz w:val="24"/>
          </w:rPr>
          <w:tab/>
        </w:r>
        <w:r w:rsidR="00F86A09">
          <w:rPr>
            <w:rFonts w:ascii="Times New Roman" w:hAnsi="Times New Roman" w:cs="Times New Roman"/>
            <w:sz w:val="24"/>
          </w:rPr>
          <w:tab/>
        </w:r>
        <w:r w:rsidR="00F86A09">
          <w:rPr>
            <w:rFonts w:ascii="Times New Roman" w:hAnsi="Times New Roman" w:cs="Times New Roman"/>
            <w:sz w:val="24"/>
          </w:rPr>
          <w:tab/>
        </w:r>
        <w:r w:rsidR="00F86A09">
          <w:rPr>
            <w:rFonts w:ascii="Times New Roman" w:hAnsi="Times New Roman" w:cs="Times New Roman"/>
            <w:sz w:val="24"/>
          </w:rPr>
          <w:tab/>
        </w:r>
        <w:r w:rsidR="00F86A09">
          <w:rPr>
            <w:rFonts w:ascii="Times New Roman" w:hAnsi="Times New Roman" w:cs="Times New Roman"/>
            <w:sz w:val="24"/>
          </w:rPr>
          <w:tab/>
          <w:t xml:space="preserve">     </w:t>
        </w:r>
        <w:r w:rsidR="00C97C8B" w:rsidRPr="00F86A09">
          <w:rPr>
            <w:rFonts w:ascii="Times New Roman" w:hAnsi="Times New Roman" w:cs="Times New Roman"/>
            <w:sz w:val="24"/>
          </w:rPr>
          <w:fldChar w:fldCharType="begin"/>
        </w:r>
        <w:r w:rsidR="00F86A09" w:rsidRPr="00F86A09">
          <w:rPr>
            <w:rFonts w:ascii="Times New Roman" w:hAnsi="Times New Roman" w:cs="Times New Roman"/>
            <w:sz w:val="24"/>
          </w:rPr>
          <w:instrText xml:space="preserve"> PAGE   \* MERGEFORMAT </w:instrText>
        </w:r>
        <w:r w:rsidR="00C97C8B" w:rsidRPr="00F86A09">
          <w:rPr>
            <w:rFonts w:ascii="Times New Roman" w:hAnsi="Times New Roman" w:cs="Times New Roman"/>
            <w:sz w:val="24"/>
          </w:rPr>
          <w:fldChar w:fldCharType="separate"/>
        </w:r>
        <w:r>
          <w:rPr>
            <w:rFonts w:ascii="Times New Roman" w:hAnsi="Times New Roman" w:cs="Times New Roman"/>
            <w:noProof/>
            <w:sz w:val="24"/>
          </w:rPr>
          <w:t>1</w:t>
        </w:r>
        <w:r w:rsidR="00C97C8B" w:rsidRPr="00F86A09">
          <w:rPr>
            <w:rFonts w:ascii="Times New Roman" w:hAnsi="Times New Roman" w:cs="Times New Roman"/>
            <w:noProof/>
            <w:sz w:val="24"/>
          </w:rPr>
          <w:fldChar w:fldCharType="end"/>
        </w:r>
      </w:sdtContent>
    </w:sdt>
  </w:p>
  <w:p w:rsidR="00F86A09" w:rsidRDefault="00F86A0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C80935"/>
    <w:rsid w:val="001447B1"/>
    <w:rsid w:val="002A0789"/>
    <w:rsid w:val="00313A54"/>
    <w:rsid w:val="003547A0"/>
    <w:rsid w:val="00393AED"/>
    <w:rsid w:val="003A7278"/>
    <w:rsid w:val="00420BE4"/>
    <w:rsid w:val="004245C9"/>
    <w:rsid w:val="004F27D5"/>
    <w:rsid w:val="00561966"/>
    <w:rsid w:val="00574F32"/>
    <w:rsid w:val="005D79F5"/>
    <w:rsid w:val="0062280D"/>
    <w:rsid w:val="00660FD8"/>
    <w:rsid w:val="007C0688"/>
    <w:rsid w:val="008376E6"/>
    <w:rsid w:val="008A3B69"/>
    <w:rsid w:val="00A673A7"/>
    <w:rsid w:val="00A9564C"/>
    <w:rsid w:val="00B7212B"/>
    <w:rsid w:val="00C80935"/>
    <w:rsid w:val="00C97C8B"/>
    <w:rsid w:val="00CA4423"/>
    <w:rsid w:val="00CD0216"/>
    <w:rsid w:val="00CD374A"/>
    <w:rsid w:val="00CD7C91"/>
    <w:rsid w:val="00DD5CCC"/>
    <w:rsid w:val="00DE2DFF"/>
    <w:rsid w:val="00E16A8F"/>
    <w:rsid w:val="00F42EC1"/>
    <w:rsid w:val="00F86A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C8B"/>
  </w:style>
  <w:style w:type="paragraph" w:styleId="Heading1">
    <w:name w:val="heading 1"/>
    <w:basedOn w:val="Normal"/>
    <w:next w:val="Normal"/>
    <w:link w:val="Heading1Char"/>
    <w:uiPriority w:val="9"/>
    <w:qFormat/>
    <w:rsid w:val="00F42EC1"/>
    <w:pPr>
      <w:keepNext/>
      <w:jc w:val="center"/>
      <w:outlineLvl w:val="0"/>
    </w:pPr>
    <w:rPr>
      <w:rFonts w:ascii="Aparajita" w:hAnsi="Aparajita" w:cs="Aparajita"/>
      <w:color w:val="505151"/>
      <w:sz w:val="28"/>
      <w:szCs w:val="21"/>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935"/>
  </w:style>
  <w:style w:type="paragraph" w:styleId="Footer">
    <w:name w:val="footer"/>
    <w:basedOn w:val="Normal"/>
    <w:link w:val="FooterChar"/>
    <w:uiPriority w:val="99"/>
    <w:unhideWhenUsed/>
    <w:rsid w:val="00C80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935"/>
  </w:style>
  <w:style w:type="paragraph" w:styleId="BodyTextIndent">
    <w:name w:val="Body Text Indent"/>
    <w:basedOn w:val="Normal"/>
    <w:link w:val="BodyTextIndentChar"/>
    <w:uiPriority w:val="99"/>
    <w:unhideWhenUsed/>
    <w:rsid w:val="00561966"/>
    <w:pPr>
      <w:ind w:firstLine="720"/>
    </w:pPr>
    <w:rPr>
      <w:rFonts w:ascii="Aparajita" w:hAnsi="Aparajita" w:cs="Aparajita"/>
      <w:color w:val="505151"/>
      <w:sz w:val="28"/>
      <w:szCs w:val="21"/>
      <w:shd w:val="clear" w:color="auto" w:fill="FFFFFF"/>
    </w:rPr>
  </w:style>
  <w:style w:type="character" w:customStyle="1" w:styleId="BodyTextIndentChar">
    <w:name w:val="Body Text Indent Char"/>
    <w:basedOn w:val="DefaultParagraphFont"/>
    <w:link w:val="BodyTextIndent"/>
    <w:uiPriority w:val="99"/>
    <w:rsid w:val="00561966"/>
    <w:rPr>
      <w:rFonts w:ascii="Aparajita" w:hAnsi="Aparajita" w:cs="Aparajita"/>
      <w:color w:val="505151"/>
      <w:sz w:val="28"/>
      <w:szCs w:val="21"/>
    </w:rPr>
  </w:style>
  <w:style w:type="character" w:customStyle="1" w:styleId="Heading1Char">
    <w:name w:val="Heading 1 Char"/>
    <w:basedOn w:val="DefaultParagraphFont"/>
    <w:link w:val="Heading1"/>
    <w:uiPriority w:val="9"/>
    <w:rsid w:val="00F42EC1"/>
    <w:rPr>
      <w:rFonts w:ascii="Aparajita" w:hAnsi="Aparajita" w:cs="Aparajita"/>
      <w:color w:val="505151"/>
      <w:sz w:val="28"/>
      <w:szCs w:val="21"/>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Holiness</dc:creator>
  <cp:keywords/>
  <dc:description/>
  <cp:lastModifiedBy>FRANK</cp:lastModifiedBy>
  <cp:revision>2</cp:revision>
  <dcterms:created xsi:type="dcterms:W3CDTF">2017-11-05T13:57:00Z</dcterms:created>
  <dcterms:modified xsi:type="dcterms:W3CDTF">2017-11-05T13:57:00Z</dcterms:modified>
</cp:coreProperties>
</file>